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tbl>
      <w:tblPr>
        <w:tblStyle w:val="2"/>
        <w:tblpPr w:leftFromText="180" w:rightFromText="180" w:vertAnchor="text" w:tblpX="93" w:tblpY="1"/>
        <w:tblOverlap w:val="never"/>
        <w:tblW w:w="151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78"/>
        <w:gridCol w:w="954"/>
        <w:gridCol w:w="1528"/>
        <w:gridCol w:w="1343"/>
        <w:gridCol w:w="567"/>
        <w:gridCol w:w="851"/>
        <w:gridCol w:w="3685"/>
        <w:gridCol w:w="1418"/>
        <w:gridCol w:w="2835"/>
      </w:tblGrid>
      <w:tr>
        <w:trPr>
          <w:trHeight w:val="1050" w:hRule="atLeast"/>
          <w:tblHeader/>
        </w:trPr>
        <w:tc>
          <w:tcPr>
            <w:tcW w:w="151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四川文理学院20</w:t>
            </w:r>
            <w:r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19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-</w:t>
            </w:r>
            <w:r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2020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学年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本科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国家奖学金候选人情况汇总表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过级情况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综合（学术、社会实践、创新）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tblHeader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音乐与演艺学院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李冰倩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华文仿宋" w:hAnsi="华文仿宋" w:eastAsia="华文仿宋" w:cs="华文仿宋"/>
                <w:sz w:val="20"/>
                <w:szCs w:val="21"/>
                <w:lang w:val="en-US" w:eastAsia="zh-CN"/>
              </w:rPr>
              <w:t>201710730435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音乐学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中共党员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国家励志奖学金</w:t>
            </w:r>
            <w:r>
              <w:rPr>
                <w:rFonts w:hint="eastAsia" w:ascii="华文仿宋" w:hAnsi="华文仿宋" w:eastAsia="华文仿宋" w:cs="华文仿宋"/>
                <w:sz w:val="20"/>
                <w:szCs w:val="21"/>
                <w:lang w:val="en-US" w:eastAsia="zh-CN"/>
              </w:rPr>
              <w:t>一次</w:t>
            </w: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val="en-US" w:eastAsia="zh-CN"/>
              </w:rPr>
              <w:t>学校优秀</w:t>
            </w:r>
            <w:r>
              <w:rPr>
                <w:rFonts w:hint="default" w:ascii="华文仿宋" w:hAnsi="华文仿宋" w:eastAsia="华文仿宋" w:cs="华文仿宋"/>
                <w:sz w:val="20"/>
                <w:szCs w:val="21"/>
                <w:lang w:eastAsia="zh-CN"/>
              </w:rPr>
              <w:t>奖学金一等奖</w:t>
            </w:r>
            <w:r>
              <w:rPr>
                <w:rFonts w:hint="eastAsia" w:ascii="华文仿宋" w:hAnsi="华文仿宋" w:eastAsia="华文仿宋" w:cs="华文仿宋"/>
                <w:sz w:val="20"/>
                <w:szCs w:val="21"/>
                <w:lang w:val="en-US" w:eastAsia="zh-CN"/>
              </w:rPr>
              <w:t>两次，三等奖一次；</w:t>
            </w:r>
            <w:r>
              <w:rPr>
                <w:rFonts w:hint="default" w:ascii="华文仿宋" w:hAnsi="华文仿宋" w:eastAsia="华文仿宋" w:cs="华文仿宋"/>
                <w:sz w:val="20"/>
                <w:szCs w:val="21"/>
                <w:lang w:eastAsia="zh-CN"/>
              </w:rPr>
              <w:t>“2017-2018”校级“三好学生”</w:t>
            </w: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；</w:t>
            </w:r>
            <w:r>
              <w:rPr>
                <w:rFonts w:hint="default" w:ascii="华文仿宋" w:hAnsi="华文仿宋" w:eastAsia="华文仿宋" w:cs="华文仿宋"/>
                <w:sz w:val="20"/>
                <w:szCs w:val="21"/>
                <w:lang w:eastAsia="zh-CN"/>
              </w:rPr>
              <w:t>“</w:t>
            </w:r>
            <w:r>
              <w:rPr>
                <w:rFonts w:hint="default" w:ascii="华文仿宋" w:hAnsi="华文仿宋" w:eastAsia="华文仿宋" w:cs="华文仿宋"/>
                <w:sz w:val="20"/>
                <w:szCs w:val="21"/>
                <w:lang w:val="en-US" w:eastAsia="zh-CN"/>
              </w:rPr>
              <w:t>2018-2019</w:t>
            </w:r>
            <w:r>
              <w:rPr>
                <w:rFonts w:hint="default" w:ascii="华文仿宋" w:hAnsi="华文仿宋" w:eastAsia="华文仿宋" w:cs="华文仿宋"/>
                <w:sz w:val="20"/>
                <w:szCs w:val="21"/>
                <w:lang w:eastAsia="zh-CN"/>
              </w:rPr>
              <w:t>”校级“三好学生</w:t>
            </w: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”；2019“学会杯”第五届四川省青少年钢琴大赛达州赛区初赛“一等奖”，决赛“三等奖”；四川文理学院“我心目中的金课”征文比赛活动“优秀奖”；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default" w:ascii="华文仿宋" w:hAnsi="华文仿宋" w:eastAsia="华文仿宋" w:cs="华文仿宋"/>
                <w:sz w:val="20"/>
                <w:szCs w:val="21"/>
                <w:lang w:eastAsia="zh-CN"/>
              </w:rPr>
              <w:t>参与2019达州“好一新杯”达城之春音乐会获铜奖。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大学英语四级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计算机一级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普通话二甲等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参与通江县南街社区疫情期间志愿服务活动，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1"/>
                <w:lang w:eastAsia="zh-CN"/>
              </w:rPr>
              <w:t>参与“国家艺术基金2019学年度藏羌彝戏曲音乐创作人才培养项目汇报音乐会”；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  <w:lang w:eastAsia="zh-CN"/>
              </w:rPr>
            </w:pPr>
          </w:p>
        </w:tc>
      </w:tr>
    </w:tbl>
    <w:p/>
    <w:p/>
    <w:p/>
    <w:sectPr>
      <w:pgSz w:w="16838" w:h="11906" w:orient="landscape"/>
      <w:pgMar w:top="1701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E0569"/>
    <w:rsid w:val="669F33D3"/>
    <w:rsid w:val="7D9E0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2020-10-16T07:17:00Z</dcterms:created>
  <dc:creator>Administrator</dc:creator>
  <cp:lastModifiedBy>Administrator</cp:lastModifiedBy>
  <dcterms:modified xsi:type="dcterms:W3CDTF">2020-10-16T09:34:32Z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