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四川文理学院党员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发展对象推荐表</w:t>
      </w:r>
      <w:bookmarkEnd w:id="0"/>
    </w:p>
    <w:p>
      <w:pPr>
        <w:autoSpaceDE w:val="0"/>
        <w:spacing w:before="156" w:before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15"/>
        <w:gridCol w:w="1073"/>
        <w:gridCol w:w="1073"/>
        <w:gridCol w:w="1073"/>
        <w:gridCol w:w="1367"/>
        <w:gridCol w:w="107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入党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签名：                            年  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月  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日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坚持用党的科学理论武装头脑，坚决拥护中国共产党，对党忠诚，自觉践行社会主要核心价值观，主动成为注册志愿者，积极参加社会实践、志愿服务、“青年大学习”和团组织生活，励志勤学，遵纪守法，积极向党组织靠拢，在团员青年中起到了模范带头作用。经评议，拟同意推荐         同学为党员发展对象。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（请根据实际情况改动）</w:t>
            </w:r>
          </w:p>
          <w:p>
            <w:pPr>
              <w:autoSpaceDE w:val="0"/>
              <w:spacing w:line="560" w:lineRule="exact"/>
              <w:ind w:firstLine="600" w:firstLineChars="200"/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签名：                           年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根据团支部推荐意见，团总支对      同学做了进一步的考察，并于     年   月   日召开会议，经审议，拟同意推荐        同学为党员发展对象。                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</w:t>
            </w:r>
          </w:p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签名（盖章）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：          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年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经考核，中共四川文理学院         学院学生支部委员会于     年   月   日召开支委会讨论，同意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</w:p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同志为党员发展对象。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 （盖章） 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年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3D6202B7"/>
    <w:rsid w:val="3D6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2023-03-17T03:35:00Z</dcterms:created>
  <dc:creator>舍得</dc:creator>
  <cp:lastModifiedBy>舍得</cp:lastModifiedBy>
  <dcterms:modified xsi:type="dcterms:W3CDTF">2023-03-17T03:36:09Z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A09994E101A04856A499A5509F3D01AE</vt:lpwstr>
  </property>
</Properties>
</file>